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64" w:rsidRPr="004E0864" w:rsidRDefault="004E0864" w:rsidP="004E086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Медицинская карта амбулаторного больного, наряду с другими медицинскими документами, например, талон амбулаторного больного, контрольная карта диспансерного наблюдения, направление на госпитализацию, восстановительное лечение, обследование, консультацию и т.п., относится к первичным медицинским документам, следовательно, должна храниться в лечебно-профилактическом учреждении. Руководитель учреждения несет ответственность за сохранность медицинских документов, условия и сроки их хранения.</w:t>
      </w:r>
      <w:r w:rsidRPr="004E0864">
        <w:rPr>
          <w:rFonts w:ascii="Arial" w:eastAsia="Times New Roman" w:hAnsi="Arial" w:cs="Arial"/>
          <w:sz w:val="24"/>
          <w:szCs w:val="24"/>
          <w:lang w:eastAsia="ru-RU"/>
        </w:rPr>
        <w:br/>
        <w:t>Медицинские карты амбулаторного больного, истории развития ребенка хранятся в регистратуре: в поликлиниках — по участкам и в пределах участков по улицам, домам, квартирам.</w:t>
      </w:r>
      <w:r w:rsidRPr="004E0864">
        <w:rPr>
          <w:rFonts w:ascii="Arial" w:eastAsia="Times New Roman" w:hAnsi="Arial" w:cs="Arial"/>
          <w:sz w:val="24"/>
          <w:szCs w:val="24"/>
          <w:lang w:eastAsia="ru-RU"/>
        </w:rPr>
        <w:br/>
        <w:t>Медицинские карты пациентов входят в список документов, которые могут проверять и изучать определенные контролирующие органы, в обязанность которых входит контроль качества оказываемой медицинской помощи в медицинских учреждениях, обоснованностью выписки рецептов на бесплатное и льготное лекарственное обеспечение, проведением диспансеризаций и так далее.</w:t>
      </w:r>
    </w:p>
    <w:p w:rsidR="004E0864" w:rsidRPr="004E0864" w:rsidRDefault="004E0864" w:rsidP="004E086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В соответствии с приказом Министерства здравоохранения РФ от 15.12.2014 г. №834, медицинская карта амбулаторного больного оформляется регистратором, и хранится в регистратуре по участковому принципу. </w:t>
      </w:r>
      <w:r w:rsidRPr="004E0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Поскольку карта является юридическим документом, она не должна выдаваться на руки пациенту. </w:t>
      </w:r>
      <w:proofErr w:type="gramStart"/>
      <w:r w:rsidRPr="004E0864">
        <w:rPr>
          <w:rFonts w:ascii="Arial" w:eastAsia="Times New Roman" w:hAnsi="Arial" w:cs="Arial"/>
          <w:sz w:val="24"/>
          <w:szCs w:val="24"/>
          <w:lang w:eastAsia="ru-RU"/>
        </w:rPr>
        <w:t>Согласно части 4 статьи 22 Федерального закона от 21.11.2011 г. №323-ФЗ "Об основах охраны здоровья граждан в Российской Федерации" пациент либо его законный представитель 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  <w:proofErr w:type="gramEnd"/>
      <w:r w:rsidRPr="004E0864">
        <w:rPr>
          <w:rFonts w:ascii="Arial" w:eastAsia="Times New Roman" w:hAnsi="Arial" w:cs="Arial"/>
          <w:sz w:val="24"/>
          <w:szCs w:val="24"/>
          <w:lang w:eastAsia="ru-RU"/>
        </w:rPr>
        <w:t xml:space="preserve"> Приказом Минздрава России от 29.06.2016 г. №425н утвержден Порядок ознакомления пациента либо его законного представителя с медицинской документацией, отражающей состояние здоровья пациента, действующий с 27.11.2016 г.</w:t>
      </w:r>
    </w:p>
    <w:p w:rsidR="004E0864" w:rsidRPr="004E0864" w:rsidRDefault="004E0864" w:rsidP="004E086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Согласно Порядку ознакомления, основаниями для ознакомления пациента либо его законного представителя с медицинской документацией является поступление в канцелярию ГБУЗ «Городская детская поликлиника» от пациента  либо его законного представителя письменного запроса о предоставлении медицинской документации для ознакомления. При этом ознакомление пациента либо его законного представителя с медицинской документацией осуществляется в срок не позднее 30 дней от момента подачи запроса:</w:t>
      </w:r>
    </w:p>
    <w:p w:rsidR="004E0864" w:rsidRPr="004E0864" w:rsidRDefault="004E0864" w:rsidP="004E0864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в специальном помещении поликлиники, предназначенном для ознакомления пациента либо его законного представителя с медицинской документацией;</w:t>
      </w:r>
    </w:p>
    <w:p w:rsidR="004E0864" w:rsidRPr="004E0864" w:rsidRDefault="004E0864" w:rsidP="004E0864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в структурном подразделении медицинской организации, в котором пребывают пациенты, получающие медицинскую помощь в стационарных условиях и в условиях дневного стационара;</w:t>
      </w:r>
    </w:p>
    <w:p w:rsidR="004E0864" w:rsidRPr="004E0864" w:rsidRDefault="004E0864" w:rsidP="004E0864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во время приема (посещения на дому) при оказании первичной медико-санитарной помощи в амбулаторных условиях.</w:t>
      </w:r>
    </w:p>
    <w:p w:rsidR="004E0864" w:rsidRPr="004E0864" w:rsidRDefault="004E0864" w:rsidP="004E086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Кроме изложенного права на ознакомление с медицинской документацией, пациент либо его законный представитель имеет право на основании письменного заявления на имя и.</w:t>
      </w:r>
      <w:proofErr w:type="gramStart"/>
      <w:r w:rsidRPr="004E0864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4E08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4E0864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proofErr w:type="gramEnd"/>
      <w:r w:rsidRPr="004E0864">
        <w:rPr>
          <w:rFonts w:ascii="Arial" w:eastAsia="Times New Roman" w:hAnsi="Arial" w:cs="Arial"/>
          <w:sz w:val="24"/>
          <w:szCs w:val="24"/>
          <w:lang w:eastAsia="ru-RU"/>
        </w:rPr>
        <w:t xml:space="preserve"> врача в течение 30 дней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</w:t>
      </w:r>
      <w:r w:rsidRPr="004E08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федеральным органом исполнительной власти (часть 5 статьи 22 Закона №323-ФЗ).</w:t>
      </w:r>
    </w:p>
    <w:p w:rsidR="00F60EF6" w:rsidRPr="004E0864" w:rsidRDefault="004E0864" w:rsidP="004E0864">
      <w:pPr>
        <w:shd w:val="clear" w:color="auto" w:fill="FFFFFF"/>
        <w:spacing w:before="58" w:after="58" w:line="240" w:lineRule="auto"/>
        <w:jc w:val="both"/>
      </w:pPr>
      <w:r w:rsidRPr="004E0864">
        <w:rPr>
          <w:rFonts w:ascii="Arial" w:eastAsia="Times New Roman" w:hAnsi="Arial" w:cs="Arial"/>
          <w:sz w:val="24"/>
          <w:szCs w:val="24"/>
          <w:lang w:eastAsia="ru-RU"/>
        </w:rPr>
        <w:t>Выдача медицинских карт на руки пациенту ЗАПРЕЩЕНА.</w:t>
      </w:r>
    </w:p>
    <w:sectPr w:rsidR="00F60EF6" w:rsidRPr="004E0864" w:rsidSect="00F6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050A"/>
    <w:multiLevelType w:val="multilevel"/>
    <w:tmpl w:val="BBBC8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864"/>
    <w:rsid w:val="004E0864"/>
    <w:rsid w:val="00F6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2022-02-08T13:33:00Z</dcterms:created>
  <dcterms:modified xsi:type="dcterms:W3CDTF">2022-02-08T13:33:00Z</dcterms:modified>
</cp:coreProperties>
</file>