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3D" w:rsidRPr="008C173D" w:rsidRDefault="008C173D" w:rsidP="008C173D">
      <w:pPr>
        <w:spacing w:before="456" w:after="228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8C173D">
        <w:rPr>
          <w:rFonts w:ascii="Arial" w:eastAsia="Times New Roman" w:hAnsi="Arial" w:cs="Arial"/>
          <w:sz w:val="32"/>
          <w:szCs w:val="32"/>
          <w:lang w:eastAsia="ru-RU"/>
        </w:rPr>
        <w:t>Документы, необходимые для плановой госпитализации детей</w:t>
      </w:r>
    </w:p>
    <w:p w:rsidR="008C173D" w:rsidRPr="008C173D" w:rsidRDefault="008C173D" w:rsidP="008C173D">
      <w:pPr>
        <w:spacing w:before="228" w:after="228" w:line="240" w:lineRule="auto"/>
        <w:outlineLvl w:val="3"/>
        <w:rPr>
          <w:rFonts w:ascii="Arial" w:eastAsia="Times New Roman" w:hAnsi="Arial" w:cs="Arial"/>
          <w:sz w:val="33"/>
          <w:szCs w:val="33"/>
          <w:lang w:eastAsia="ru-RU"/>
        </w:rPr>
      </w:pPr>
      <w:r w:rsidRPr="008C173D">
        <w:rPr>
          <w:rFonts w:ascii="Arial" w:eastAsia="Times New Roman" w:hAnsi="Arial" w:cs="Arial"/>
          <w:sz w:val="24"/>
          <w:szCs w:val="24"/>
          <w:lang w:eastAsia="ru-RU"/>
        </w:rPr>
        <w:t>Для плановой госпитализации в хирургическое, офтальмологическое, оториноларингологическое, урологическое отделения:</w:t>
      </w:r>
    </w:p>
    <w:p w:rsidR="008C173D" w:rsidRPr="008C173D" w:rsidRDefault="008C173D" w:rsidP="008C173D">
      <w:pPr>
        <w:spacing w:after="228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C173D">
        <w:rPr>
          <w:rFonts w:ascii="Arial" w:eastAsia="Times New Roman" w:hAnsi="Arial" w:cs="Arial"/>
          <w:sz w:val="24"/>
          <w:szCs w:val="24"/>
          <w:lang w:eastAsia="ru-RU"/>
        </w:rPr>
        <w:t>1. Страховой полис ребенка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2. Свидетельство о рождении или паспорт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3. Направление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4. Амбулаторная карта из территориальной детской поликлиники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5. Сведения о прививках (р</w:t>
      </w:r>
      <w:proofErr w:type="gram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>анту - если папула больше 5мм необходима консультация фтизиатра)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6. Общий анализ крови (длительность кровотечения, время </w:t>
      </w:r>
      <w:proofErr w:type="spell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свертоваемости</w:t>
      </w:r>
      <w:proofErr w:type="spell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 и тромбоциты) и мочи (годность 1 месяц)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7. Справка об отсутствии инфекции дома, в школе, в </w:t>
      </w:r>
      <w:proofErr w:type="spell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дду</w:t>
      </w:r>
      <w:proofErr w:type="spell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 (годность 3 дня)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8. Выписка из истории развития ребенка (ф.112/у)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9. Флюорография родителей или других родственников поступающих в отделение по уходу за ребенком (строго обязательно!!!), срок годности 1 год.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10. Маркеры гепатитов</w:t>
      </w:r>
      <w:proofErr w:type="gram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 и С, сифилис (в случае оперативного лечения) результаты действительны 3 месяца.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11. Кишечные инфекции (пациенты детских стационаров до 2 лет и сопровождающие лица, результаты действительны в течение 2-х недель до госпитализации)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12. Обследование на гельминтозы и кишечные </w:t>
      </w:r>
      <w:proofErr w:type="spell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протозоозы</w:t>
      </w:r>
      <w:proofErr w:type="spellEnd"/>
    </w:p>
    <w:p w:rsidR="008C173D" w:rsidRPr="008C173D" w:rsidRDefault="008C173D" w:rsidP="008C173D">
      <w:pPr>
        <w:spacing w:before="228" w:after="228" w:line="240" w:lineRule="auto"/>
        <w:outlineLvl w:val="3"/>
        <w:rPr>
          <w:rFonts w:ascii="Arial" w:eastAsia="Times New Roman" w:hAnsi="Arial" w:cs="Arial"/>
          <w:sz w:val="33"/>
          <w:szCs w:val="33"/>
          <w:lang w:eastAsia="ru-RU"/>
        </w:rPr>
      </w:pPr>
      <w:r w:rsidRPr="008C173D">
        <w:rPr>
          <w:rFonts w:ascii="Arial" w:eastAsia="Times New Roman" w:hAnsi="Arial" w:cs="Arial"/>
          <w:sz w:val="24"/>
          <w:szCs w:val="24"/>
          <w:lang w:eastAsia="ru-RU"/>
        </w:rPr>
        <w:t>Для плановой госпитализации в педиатрическое, ревматологическое, неврологическое отделения:</w:t>
      </w:r>
    </w:p>
    <w:p w:rsidR="008C173D" w:rsidRPr="008C173D" w:rsidRDefault="008C173D" w:rsidP="008C173D">
      <w:pPr>
        <w:spacing w:after="228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C173D">
        <w:rPr>
          <w:rFonts w:ascii="Arial" w:eastAsia="Times New Roman" w:hAnsi="Arial" w:cs="Arial"/>
          <w:sz w:val="24"/>
          <w:szCs w:val="24"/>
          <w:lang w:eastAsia="ru-RU"/>
        </w:rPr>
        <w:t>1. Страховой полис ребенка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2. Свидетельство о рождении или паспорт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3. Направление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4. Амбулаторная карта из территориальной детской поликлиники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5. Сведения о прививках (р</w:t>
      </w:r>
      <w:proofErr w:type="gram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>анту - если папула больше 5мм необходима консультация фтизиатра)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6. Общий анализ крови и мочи (годность 1 месяц)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7. Справка об отсутствии инфекции дома, в школе, в </w:t>
      </w:r>
      <w:proofErr w:type="spell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дду</w:t>
      </w:r>
      <w:proofErr w:type="spell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 (годность 3 дня)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8. Выписка из истории развития ребенка (ф.112/у)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9. Флюорография родителей или других родственников поступающих в отделение по уходу за ребенком (строго обязательно!!!), срок годности 1 год.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10. Кишечные инфекции (пациенты детских стационаров до 2 лет и сопровождающие лица, результаты действительны в течение 2-х недель до госпитализации)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 xml:space="preserve">11. Обследование на гельминтозы и кишечные </w:t>
      </w:r>
      <w:proofErr w:type="spellStart"/>
      <w:r w:rsidRPr="008C173D">
        <w:rPr>
          <w:rFonts w:ascii="Arial" w:eastAsia="Times New Roman" w:hAnsi="Arial" w:cs="Arial"/>
          <w:sz w:val="24"/>
          <w:szCs w:val="24"/>
          <w:lang w:eastAsia="ru-RU"/>
        </w:rPr>
        <w:t>протозоозы</w:t>
      </w:r>
      <w:proofErr w:type="spellEnd"/>
      <w:r w:rsidRPr="008C17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173D" w:rsidRPr="008C173D" w:rsidRDefault="008C173D" w:rsidP="008C173D">
      <w:pPr>
        <w:spacing w:before="456" w:after="228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8C173D">
        <w:rPr>
          <w:rFonts w:ascii="Arial" w:eastAsia="Times New Roman" w:hAnsi="Arial" w:cs="Arial"/>
          <w:sz w:val="32"/>
          <w:szCs w:val="32"/>
          <w:lang w:eastAsia="ru-RU"/>
        </w:rPr>
        <w:t>Сроки ожидания госпитализации</w:t>
      </w:r>
    </w:p>
    <w:p w:rsidR="008C173D" w:rsidRPr="008C173D" w:rsidRDefault="008C173D" w:rsidP="008C173D">
      <w:pPr>
        <w:spacing w:after="228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8C173D">
        <w:rPr>
          <w:rFonts w:ascii="Arial" w:eastAsia="Times New Roman" w:hAnsi="Arial" w:cs="Arial"/>
          <w:sz w:val="24"/>
          <w:szCs w:val="24"/>
          <w:lang w:eastAsia="ru-RU"/>
        </w:rPr>
        <w:t>5.6. Предельные сроки ожидания медицинской помощи, оказываемой</w:t>
      </w:r>
      <w:r w:rsidRPr="008C173D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в плановой форме, в том числе сроки ожидания оказания медицинской помощи в стационарных условиях:</w:t>
      </w:r>
    </w:p>
    <w:p w:rsidR="008C173D" w:rsidRPr="008C173D" w:rsidRDefault="008C173D" w:rsidP="008C173D">
      <w:pPr>
        <w:spacing w:after="228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8C173D">
        <w:rPr>
          <w:rFonts w:ascii="Arial" w:eastAsia="Times New Roman" w:hAnsi="Arial" w:cs="Arial"/>
          <w:spacing w:val="-8"/>
          <w:sz w:val="24"/>
          <w:szCs w:val="24"/>
          <w:lang w:eastAsia="ru-RU"/>
        </w:rPr>
        <w:lastRenderedPageBreak/>
        <w:t>5.6.5.оказание специализированной (за исключением высокотехнологичной</w:t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t>) медицинской помощи в стационарных условиях в плановой форме - не более</w:t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br/>
        <w:t>30 календарных дней со дня выдачи лечащим врачом направления</w:t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br/>
        <w:t>на госпитализацию, а для пациентов с онкологическими заболеваниями -</w:t>
      </w:r>
      <w:r w:rsidRPr="008C173D">
        <w:rPr>
          <w:rFonts w:ascii="Arial" w:eastAsia="Times New Roman" w:hAnsi="Arial" w:cs="Arial"/>
          <w:sz w:val="24"/>
          <w:szCs w:val="24"/>
          <w:lang w:eastAsia="ru-RU"/>
        </w:rPr>
        <w:br/>
        <w:t>не более 14 календарных дней с момента гистологической верификации опухоли или с момента установления диагноза заболевания (состояния);</w:t>
      </w:r>
    </w:p>
    <w:p w:rsidR="008C173D" w:rsidRPr="008C173D" w:rsidRDefault="008C173D" w:rsidP="008C173D">
      <w:pPr>
        <w:spacing w:after="228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8C173D">
        <w:rPr>
          <w:rFonts w:ascii="Arial" w:eastAsia="Times New Roman" w:hAnsi="Arial" w:cs="Arial"/>
          <w:sz w:val="24"/>
          <w:szCs w:val="24"/>
          <w:lang w:eastAsia="ru-RU"/>
        </w:rPr>
        <w:t>5.6.10. по экстренным показаниям госпитализация осуществляется немедленно, максимальное время оказания помощи на этапе приемного покоя не должно превышать трех часов.</w:t>
      </w:r>
    </w:p>
    <w:p w:rsidR="00BD74E5" w:rsidRPr="008C173D" w:rsidRDefault="00BD74E5"/>
    <w:sectPr w:rsidR="00BD74E5" w:rsidRPr="008C173D" w:rsidSect="00BD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C173D"/>
    <w:rsid w:val="008C173D"/>
    <w:rsid w:val="00BD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E5"/>
  </w:style>
  <w:style w:type="paragraph" w:styleId="3">
    <w:name w:val="heading 3"/>
    <w:basedOn w:val="a"/>
    <w:link w:val="30"/>
    <w:uiPriority w:val="9"/>
    <w:qFormat/>
    <w:rsid w:val="008C1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C1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17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1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C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347">
              <w:marLeft w:val="-365"/>
              <w:marRight w:val="-3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2022-02-08T14:47:00Z</dcterms:created>
  <dcterms:modified xsi:type="dcterms:W3CDTF">2022-02-08T14:47:00Z</dcterms:modified>
</cp:coreProperties>
</file>