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проведению ФГДС 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u w:val="single"/>
          <w:lang w:eastAsia="ru-RU"/>
        </w:rPr>
        <w:t>Исследование проводится строго натощак (не есть и не пить!).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399C" w:rsidRPr="0006399C" w:rsidRDefault="0006399C" w:rsidP="00063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Накануне исследования - легкий ужин не позднее 8 часов вечера. Перед исследованием запрещается жевать жевательную резинку. Если ФГДС проводится во второй половине дня, то можно позавтракать и выпить чай, но не позже, чем в 8 часов утра. Перед выполнением ФГДС обязательно предупредите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врача-эндоскописта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о наличии аллергических реакций на какие-либо лекарственные препараты. Если у Вас на руках имеются результаты ранее выполненных ФГДС, желательно взять их с собой на прием. - Принимать пищу и пить можно через полчаса после ФГДС.- При проведении биопсии в течение дня не рекомендуется употреблять горячую пищу и напитки.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ЭКГ (электрокардиограмма)</w:t>
      </w:r>
    </w:p>
    <w:p w:rsidR="0006399C" w:rsidRPr="0006399C" w:rsidRDefault="0006399C" w:rsidP="0006399C">
      <w:pPr>
        <w:shd w:val="clear" w:color="auto" w:fill="FFFFFF"/>
        <w:spacing w:after="145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Перед исследованием лучше хорошо выспаться, а утром не давать организму лишних физических нагрузок. Важно зафиксировать работу сердца в обычных, а не экстремальных условиях. Также утром лучше много не пить, перегрузка сердца жидкостью может отразиться на кардиограмме. И уж тем более отказаться от кофе и крепкого чая – кофеин ускоряет сердечный ритм. Перекусить лучше не позже чем за два часа до исследования, </w:t>
      </w:r>
      <w:r w:rsidRPr="000639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 возможности сдайте ЭКГ натощак.</w:t>
      </w:r>
    </w:p>
    <w:p w:rsidR="0006399C" w:rsidRPr="0006399C" w:rsidRDefault="0006399C" w:rsidP="0006399C">
      <w:pPr>
        <w:shd w:val="clear" w:color="auto" w:fill="FFFFFF"/>
        <w:spacing w:after="145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В день исследования нужно принять душ, после которого нельзя применять маслянистые и жировые кремы и лосьоны – они ухудшают контакт электродов с кожей. Предпочесть одежду удобную, так сказать, для быстрого доступа к телу.</w:t>
      </w:r>
    </w:p>
    <w:p w:rsidR="0006399C" w:rsidRPr="0006399C" w:rsidRDefault="0006399C" w:rsidP="0006399C">
      <w:pPr>
        <w:shd w:val="clear" w:color="auto" w:fill="FFFFFF"/>
        <w:spacing w:after="145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Исследование проводится лежа на спине после 10-15 минутного отдыха при спокойном дыхании. Как минимум, важно успеть хотя бы 10 минут отдохнуть перед кабинетом, а не ложиться на кушетку, только что «забежав» на 4 этаж. Перед исследованием пациент раздевается до пояса, голени также следует освободить от одежды, поскольку электроды должны непосредственно соприкасаться с кожей.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УЗИ органов брюшной полости 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u w:val="single"/>
          <w:lang w:eastAsia="ru-RU"/>
        </w:rPr>
        <w:t>Исследование проводится строго натощак (не есть и не пить!).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За 3 дня до исследования желательно исключить из рациона черный хлеб, цельное молоко, сырые фрукты и овощи. Если </w:t>
      </w:r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страдаете повышенным газообразованием рекомендуется</w:t>
      </w:r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вечером, накануне исследования, принять 5–6 таблеток активированного угля (разжевать и запить водой или растолочь и добавить 1/2 стакана воды и выпить). С той же целью можно принять 2–3 мерных ложки препарата "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Эспумизан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- УЗИ органов брюшной полости проводится натощак или через 6–7 часов с момента последнего приема пищи (детям не есть 3–4 часа).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- Нельзя жевать жвачку перед УЗИ брюшной полости, поскольку это может привести к сокращению желчного пузыря, и тем самым исказить результаты исследования.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УЗИ почек и мочевого пузыря: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t> по возможности наполнить мочевой пузырь.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УЗИ малого таза: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t> туго заполненный мочевой пузырь!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ЭЭГ, РЭГ и УЗИ сердца 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t>специальной подготовки не требует.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Рентген поясничного отдела позвоночника: 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t>накануне и за 2 часа до исследования очистительная клизма (или слабительное). Исключаются газообразующие продукты. 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сбора суточной мочи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Собирается моча за сутки. Удобно это сделать в выходной, когда родители могут проконтролировать, что вся выделенная моча собрана в ОДНУ емкость.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Первая утренняя порция мочи удаляется. ВСЕ последующие порции, полученные в течение дня, ночи и утренняя порция следующего дня собираются в одну емкость. Емкость лучше хранить в прохладном месте (+4+8ºС) в течение всего времени сбора (это необходимое условие, т.к. при комнатной температуре существенно снижается содержание глюкозы). После завершения сбора мочи, содержимое емкости точно измерить. Обязательно перемешать и сразу же отлить в небольшую баночку НЕ БОЛЕЕ 50 МЛ! Эту баночку принести в лабораторию для исследования.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Сбор мочи на пробу Нечипоренко: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Цель - определение количественных показателей эритроцитов и лейкоцитов в 1 мл мочи при сомнительных данных в общем анализе мочи, например, если показатель лейкоцитов 8-12, или эритроцитов 2-7 в поле зрения.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Необходим контейнер для сбора мочи.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Технология проведения: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Вымыть и осушить руки.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Подмыть малыша кипяченой водой с мылом, осушить половые органы салфеткой.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Открыть крышку на контейнере, не касаясь его внутренней поверхности.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На счет «1,2» выделить первую струю мочи в унитаз (горшок).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Задержать мочеиспускание.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Выделить 10 мл мочи в баночку, не касаясь краев контейнера, и задержать мочеиспускание.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Закрыть баночку крышкой, не касаясь внутренней поверхности крышки и баночки.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Завершить мочеиспускание в унитаз (горшок).</w:t>
      </w:r>
    </w:p>
    <w:p w:rsidR="0006399C" w:rsidRPr="0006399C" w:rsidRDefault="0006399C" w:rsidP="0006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Вымыть, осушить руки.</w:t>
      </w:r>
    </w:p>
    <w:p w:rsidR="0006399C" w:rsidRPr="0006399C" w:rsidRDefault="0006399C" w:rsidP="00063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Доставить в лабораторию немедленно!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Сбор мочи на пробу </w:t>
      </w:r>
      <w:proofErr w:type="spellStart"/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Зимницкого</w:t>
      </w:r>
      <w:proofErr w:type="spellEnd"/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Цель - определение концентрационной функции почек (плотности мочи) в течение суток, соотношения дневного и ночного объемов мочи.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мочи </w:t>
      </w:r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необходимы</w:t>
      </w:r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8 контейнеров для сбора мочи.</w:t>
      </w:r>
    </w:p>
    <w:p w:rsidR="0006399C" w:rsidRPr="0006399C" w:rsidRDefault="0006399C" w:rsidP="0006399C">
      <w:p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Технология проведения:</w:t>
      </w:r>
    </w:p>
    <w:p w:rsidR="0006399C" w:rsidRPr="0006399C" w:rsidRDefault="0006399C" w:rsidP="0006399C">
      <w:pPr>
        <w:numPr>
          <w:ilvl w:val="0"/>
          <w:numId w:val="2"/>
        </w:num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Написать на контейнерах  время сбора.</w:t>
      </w:r>
    </w:p>
    <w:p w:rsidR="0006399C" w:rsidRPr="0006399C" w:rsidRDefault="0006399C" w:rsidP="0006399C">
      <w:pPr>
        <w:numPr>
          <w:ilvl w:val="0"/>
          <w:numId w:val="2"/>
        </w:num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Каждые 3 часа ребенок высаживается на горшок, в таблице фиксируются количество выпитой за 3 часа и выделенной жидкости.</w:t>
      </w:r>
    </w:p>
    <w:p w:rsidR="0006399C" w:rsidRPr="0006399C" w:rsidRDefault="0006399C" w:rsidP="0006399C">
      <w:pPr>
        <w:numPr>
          <w:ilvl w:val="0"/>
          <w:numId w:val="2"/>
        </w:num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Отлить 150 мл мочи в </w:t>
      </w:r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соответствующую</w:t>
      </w:r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контейнер, остальное вылить.</w:t>
      </w:r>
    </w:p>
    <w:p w:rsidR="0006399C" w:rsidRPr="0006399C" w:rsidRDefault="0006399C" w:rsidP="0006399C">
      <w:pPr>
        <w:numPr>
          <w:ilvl w:val="0"/>
          <w:numId w:val="2"/>
        </w:num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Повторять процедуру каждые 3 часа (ночью следует будить ребенка).</w:t>
      </w:r>
    </w:p>
    <w:p w:rsidR="0006399C" w:rsidRPr="0006399C" w:rsidRDefault="0006399C" w:rsidP="0006399C">
      <w:pPr>
        <w:numPr>
          <w:ilvl w:val="0"/>
          <w:numId w:val="2"/>
        </w:num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Всего к утру должно быть 8 подписанных контейнеров и заполнены графы «выпито», «выделено», «итого».</w:t>
      </w:r>
    </w:p>
    <w:p w:rsidR="0006399C" w:rsidRPr="0006399C" w:rsidRDefault="0006399C" w:rsidP="0006399C">
      <w:pPr>
        <w:numPr>
          <w:ilvl w:val="0"/>
          <w:numId w:val="2"/>
        </w:numPr>
        <w:shd w:val="clear" w:color="auto" w:fill="FFFFFF"/>
        <w:spacing w:after="1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Все 8 контейнеров  следует отнести в лабораторию вместе с заполненной таблицей. </w:t>
      </w:r>
    </w:p>
    <w:tbl>
      <w:tblPr>
        <w:tblW w:w="20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945"/>
        <w:gridCol w:w="1252"/>
      </w:tblGrid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Выпито (мл)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Выделено (мл)</w:t>
            </w:r>
          </w:p>
        </w:tc>
      </w:tr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9C" w:rsidRPr="0006399C" w:rsidTr="000639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1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399C" w:rsidRPr="0006399C" w:rsidRDefault="0006399C" w:rsidP="000639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6399C" w:rsidRPr="0006399C" w:rsidRDefault="0006399C" w:rsidP="0006399C">
      <w:pPr>
        <w:shd w:val="clear" w:color="auto" w:fill="FFFFFF"/>
        <w:spacing w:after="145" w:line="314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сбора КАЛА для лабораторных исследований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Что обязательно следует сделать: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1. Тщательный туалет наружных половых органов и области заднего прохода, мыльным раствором с последующим смыванием кипяченой водой; 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2. Предварительно помочиться.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3. Дефекацию производить в сухую, чистую емкость: судно или ночная ваза.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Перенести пробу кала объемом 3-5 куб. </w:t>
      </w:r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в заранее подготовленный чистый сухой контейнер для хранения и транспортировки.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br/>
        <w:t>5. Если планируется исследование кала на наличие скрытой крови, то за три дня исключить из рациона мясо, рыбу, зеленые овощи и помидоры. 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u w:val="single"/>
          <w:lang w:eastAsia="ru-RU"/>
        </w:rPr>
        <w:t>Чтобы обследовать ребенка на наличие энтеробиоза</w:t>
      </w:r>
      <w:r w:rsidRPr="0006399C">
        <w:rPr>
          <w:rFonts w:ascii="Arial" w:eastAsia="Times New Roman" w:hAnsi="Arial" w:cs="Arial"/>
          <w:sz w:val="24"/>
          <w:szCs w:val="24"/>
          <w:lang w:eastAsia="ru-RU"/>
        </w:rPr>
        <w:t>, берется соскоб с прианальных складок (в направлении указывается </w:t>
      </w:r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/СОСКОБ).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Родителям необходимо знать, что для правильной постановки диагноза утром перед взятием </w:t>
      </w:r>
      <w:proofErr w:type="spellStart"/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/соскоба ребенка НЕЛЬЗЯ подмывать. То есть. Если вы утром собирали мочу, кал, соблюдая все правила, то </w:t>
      </w:r>
      <w:proofErr w:type="spellStart"/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/соскоб лучше сдать в другой день. Помните, что не выявленное и не пролеченное вовремя заболевание может принести много неприятностей и нанести вред здоровью не только Вашего ребенка, но и тем с кем он общается!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ПОЛУЧЕНИЕ ДОСТОВЕРНЫХ РЕЗУЛЬТАТОВ ПРЕДПОЛАГАЕТ ПРАВИЛЬНЫЙ СБОР МАТЕРИАЛА ДЛЯ АНАЛИЗА. НЕ СОБЛЮДЕНИЕ ПРАВИЛ МОЖЕТ ПРИВЕСТИ К НЕ ПРАВИЛЬНОЙ ПОСТАНОВКЕ ДИАГНОЗА СО ВСЕМИ ВЫТЕКАЮЩИМИ ОТСЮДА ПОСЛЕДСТВИЯМИ.</w:t>
      </w:r>
    </w:p>
    <w:p w:rsidR="0006399C" w:rsidRPr="0006399C" w:rsidRDefault="0006399C" w:rsidP="0006399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6399C" w:rsidRPr="0006399C" w:rsidRDefault="0006399C" w:rsidP="0006399C">
      <w:pPr>
        <w:shd w:val="clear" w:color="auto" w:fill="FFFFFF"/>
        <w:spacing w:after="145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пациента к биохимическому исследованию крови</w:t>
      </w:r>
    </w:p>
    <w:p w:rsidR="0006399C" w:rsidRPr="0006399C" w:rsidRDefault="0006399C" w:rsidP="0006399C">
      <w:pPr>
        <w:shd w:val="clear" w:color="auto" w:fill="FFFFFF"/>
        <w:spacing w:after="145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Забор крови производится натощак, т.е. между последним приемом пищи проходит не менее 8 часов, желательно - не менее 12 часов.</w:t>
      </w:r>
    </w:p>
    <w:p w:rsidR="0006399C" w:rsidRPr="0006399C" w:rsidRDefault="0006399C" w:rsidP="0006399C">
      <w:pPr>
        <w:shd w:val="clear" w:color="auto" w:fill="FFFFFF"/>
        <w:spacing w:after="145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За 1-2 дня до обследования исключить из рациона </w:t>
      </w:r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жирное</w:t>
      </w:r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, жареное.</w:t>
      </w:r>
    </w:p>
    <w:p w:rsidR="0006399C" w:rsidRPr="0006399C" w:rsidRDefault="0006399C" w:rsidP="0006399C">
      <w:pPr>
        <w:shd w:val="clear" w:color="auto" w:fill="FFFFFF"/>
        <w:spacing w:after="145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При сдаче венозной крови нужно исключить факторы, влияющие на результаты исследования: физическое напряжение, эмоциональное возбуждение.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ЧЕМ НЕОБХОДИМО ПОМНИТЬ ПЕРЕД ПРОЦЕДУРОЙ ВЗЯТИЯ КРОВИ</w:t>
      </w:r>
      <w:proofErr w:type="gramStart"/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!</w:t>
      </w:r>
      <w:proofErr w:type="gramEnd"/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Ряд анализов делают натощак. Например, биохимические (глюкоза, холестерин, билирубин и др.) и серологические тесты (сифилис, гепатит В), гормоны (ТТГ, Т4 </w:t>
      </w:r>
      <w:proofErr w:type="spellStart"/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) и др.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«Натощак» - это когда между последним приёмом пищи и взятием крови проходит не менее 8 часов (желательно - не менее 12 часов). Сок, чай, кофе, тем более с сахаром - тоже еда, поэтому придётся потерпеть. Можно пить воду.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Строго натощак (после 12-часового голодания) следует сдавать кровь для определения параметров липидного профиля: холестерин, ЛПВП, ЛПНП,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триглицериды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Если предстоит сдавать общий анализ крови, последний приём пищи должен быть не позже, чем за 1 час до сдачи крови. Завтрак может состоять из несладкого чая, несладкой каши без масла и молока, яблока.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Так, кровь на некоторые гормоны (ТТГ), а также на железо сдают только до 10 утра.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При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 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 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Если вы принимаете лекарства, обязательно предупредите об этом лечащего врача.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Кровь не следует сдавать после рентгенографии, ультразвукового исследования или физиотерапевтических процедур.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При гормональных исследованиях у девочек примерно с 12 - 13 лет на результаты влияют физиологические факторы, связанные со стадией менструального цикла. Поэтому при подготовке к обследованию на гормоны ФСГ, ЛГ, пролактин,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эстрадиол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, прогестерон следует указать фазу цикла. При проведении исследования на половые гормоны строго придерживайтесь рекомендаций вашего лечащего врача о дне менструального цикла, в который необходимо сдать кровь.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</w:t>
      </w:r>
    </w:p>
    <w:p w:rsidR="0006399C" w:rsidRPr="0006399C" w:rsidRDefault="0006399C" w:rsidP="0006399C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проводите исследования в одной и той же лаборатории, в одно время. Сравнение таких исследований будет более корректным.</w:t>
      </w:r>
    </w:p>
    <w:p w:rsidR="0006399C" w:rsidRPr="0006399C" w:rsidRDefault="0006399C" w:rsidP="0006399C">
      <w:pPr>
        <w:shd w:val="clear" w:color="auto" w:fill="FFFFFF"/>
        <w:spacing w:after="0" w:line="627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Подготовка к проведению </w:t>
      </w:r>
      <w:proofErr w:type="spellStart"/>
      <w:r w:rsidRPr="00063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аллергопроб</w:t>
      </w:r>
      <w:proofErr w:type="spellEnd"/>
    </w:p>
    <w:p w:rsidR="0006399C" w:rsidRPr="0006399C" w:rsidRDefault="0006399C" w:rsidP="00063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Аллергологические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кожные пробы проводятся только по назначению врача - аллерголога и после врачебного медицинского осмотра. </w:t>
      </w:r>
    </w:p>
    <w:p w:rsidR="0006399C" w:rsidRPr="0006399C" w:rsidRDefault="0006399C" w:rsidP="00063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>Перед проведением проб обязательно проводиться минимальное обследование: общий анализ крови, общий анализ мочи, анализ гала на яйца гельминтов, соскоб на энтеробиоз. </w:t>
      </w:r>
    </w:p>
    <w:p w:rsidR="0006399C" w:rsidRPr="0006399C" w:rsidRDefault="0006399C" w:rsidP="00063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 сообщите врачу обо всех препаратах, которые в настоящий момент получаете Вы или ваш ребенок. - За 14 дней до исследования следует исключить приём антигистаминных препаратов,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кетотифена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. - Если пациент получал лечение системными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глюкокортикостероидными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препаратами (инъекционные или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пероральные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формы), выполнение проб возможно не ранее, чем через 14 дней после их отмены. - В случае если пациент получал лечение гормональными мазями, кремами, пробы выполняются на участках, не затронутых данными препаратами, либо как минимум через 14 дней после отмены. - Получение базисной противовоспалительной терапии (ИГКС) не влияет на проведение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аллергопроб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399C" w:rsidRPr="0006399C" w:rsidRDefault="0006399C" w:rsidP="00063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Кожные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аллергопробы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не ранее чем через 14 дней после постановки реакции Манту и не ранее чем через 1 месяц после вакцинации.</w:t>
      </w:r>
    </w:p>
    <w:p w:rsidR="0006399C" w:rsidRPr="0006399C" w:rsidRDefault="0006399C" w:rsidP="00063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proofErr w:type="gram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кожных</w:t>
      </w:r>
      <w:proofErr w:type="gram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399C">
        <w:rPr>
          <w:rFonts w:ascii="Arial" w:eastAsia="Times New Roman" w:hAnsi="Arial" w:cs="Arial"/>
          <w:sz w:val="24"/>
          <w:szCs w:val="24"/>
          <w:lang w:eastAsia="ru-RU"/>
        </w:rPr>
        <w:t>аллергопроб</w:t>
      </w:r>
      <w:proofErr w:type="spellEnd"/>
      <w:r w:rsidRPr="0006399C">
        <w:rPr>
          <w:rFonts w:ascii="Arial" w:eastAsia="Times New Roman" w:hAnsi="Arial" w:cs="Arial"/>
          <w:sz w:val="24"/>
          <w:szCs w:val="24"/>
          <w:lang w:eastAsia="ru-RU"/>
        </w:rPr>
        <w:t xml:space="preserve"> не рекомендуется выполнять натощак.</w:t>
      </w:r>
    </w:p>
    <w:p w:rsidR="00C55475" w:rsidRPr="0006399C" w:rsidRDefault="00C55475">
      <w:pPr>
        <w:rPr>
          <w:rFonts w:ascii="Arial" w:hAnsi="Arial" w:cs="Arial"/>
          <w:sz w:val="24"/>
          <w:szCs w:val="24"/>
        </w:rPr>
      </w:pPr>
    </w:p>
    <w:sectPr w:rsidR="00C55475" w:rsidRPr="0006399C" w:rsidSect="00C5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C2D"/>
    <w:multiLevelType w:val="multilevel"/>
    <w:tmpl w:val="8EBC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94D34"/>
    <w:multiLevelType w:val="multilevel"/>
    <w:tmpl w:val="E5E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23146"/>
    <w:multiLevelType w:val="multilevel"/>
    <w:tmpl w:val="F094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99C"/>
    <w:rsid w:val="0006399C"/>
    <w:rsid w:val="00C5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5"/>
  </w:style>
  <w:style w:type="paragraph" w:styleId="3">
    <w:name w:val="heading 3"/>
    <w:basedOn w:val="a"/>
    <w:link w:val="30"/>
    <w:uiPriority w:val="9"/>
    <w:qFormat/>
    <w:rsid w:val="00063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39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3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9C"/>
    <w:rPr>
      <w:b/>
      <w:bCs/>
    </w:rPr>
  </w:style>
  <w:style w:type="character" w:styleId="a5">
    <w:name w:val="Emphasis"/>
    <w:basedOn w:val="a0"/>
    <w:uiPriority w:val="20"/>
    <w:qFormat/>
    <w:rsid w:val="00063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2022-02-08T14:55:00Z</dcterms:created>
  <dcterms:modified xsi:type="dcterms:W3CDTF">2022-02-08T14:58:00Z</dcterms:modified>
</cp:coreProperties>
</file>